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pBdr>
          <w:top w:val="single" w:sz="4" w:space="10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lineRule="auto" w:line="240" w:before="0" w:after="0"/>
        <w:ind w:left="142" w:right="142" w:hanging="0"/>
        <w:jc w:val="left"/>
        <w:rPr>
          <w:sz w:val="32"/>
          <w:szCs w:val="32"/>
        </w:rPr>
      </w:pPr>
      <w:r>
        <w:rPr>
          <w:rFonts w:cs="Arial" w:ascii="Arial" w:hAnsi="Arial"/>
          <w:b/>
          <w:bCs/>
          <w:spacing w:val="-2"/>
          <w:sz w:val="32"/>
          <w:szCs w:val="32"/>
          <w:shd w:fill="FFFFFF" w:val="clear"/>
        </w:rPr>
        <w:t>S</w:t>
      </w:r>
      <w:r>
        <w:rPr>
          <w:rFonts w:cs="Arial" w:ascii="Arial" w:hAnsi="Arial"/>
          <w:b/>
          <w:bCs/>
          <w:spacing w:val="-2"/>
          <w:sz w:val="32"/>
          <w:szCs w:val="32"/>
          <w:shd w:fill="FFFFFF" w:val="clear"/>
        </w:rPr>
        <w:t>e</w:t>
      </w:r>
      <w:r>
        <w:rPr>
          <w:rFonts w:cs="Arial" w:ascii="Arial" w:hAnsi="Arial"/>
          <w:b/>
          <w:bCs/>
          <w:spacing w:val="-2"/>
          <w:sz w:val="32"/>
          <w:szCs w:val="32"/>
          <w:shd w:fill="FFFFFF" w:val="clear"/>
        </w:rPr>
        <w:t>n</w:t>
      </w:r>
      <w:r>
        <w:rPr>
          <w:rFonts w:cs="Arial" w:ascii="Arial" w:hAnsi="Arial"/>
          <w:b/>
          <w:bCs/>
          <w:spacing w:val="-2"/>
          <w:sz w:val="32"/>
          <w:szCs w:val="32"/>
          <w:shd w:fill="FFFFFF" w:val="clear"/>
        </w:rPr>
        <w:t>e</w:t>
      </w:r>
      <w:r>
        <w:rPr>
          <w:rFonts w:cs="Arial" w:ascii="Arial" w:hAnsi="Arial"/>
          <w:b/>
          <w:bCs/>
          <w:spacing w:val="-2"/>
          <w:sz w:val="32"/>
          <w:szCs w:val="32"/>
          <w:shd w:fill="FFFFFF" w:val="clear"/>
        </w:rPr>
        <w:t xml:space="preserve">gal : </w:t>
      </w:r>
      <w:r>
        <w:rPr>
          <w:rFonts w:cs="Arial" w:ascii="Arial" w:hAnsi="Arial"/>
          <w:b/>
          <w:bCs/>
          <w:spacing w:val="-2"/>
          <w:sz w:val="32"/>
          <w:szCs w:val="32"/>
          <w:shd w:fill="FFFFFF" w:val="clear"/>
        </w:rPr>
        <w:t>getting ready for the</w:t>
      </w:r>
      <w:r>
        <w:rPr>
          <w:rFonts w:ascii="Arial" w:hAnsi="Arial"/>
          <w:spacing w:val="-2"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pacing w:val="-2"/>
          <w:sz w:val="32"/>
          <w:szCs w:val="32"/>
          <w:shd w:fill="FFFFFF" w:val="clear"/>
        </w:rPr>
        <w:t>specialist schools</w:t>
      </w:r>
      <w:r>
        <w:rPr>
          <w:rFonts w:cs="Arial" w:ascii="Arial" w:hAnsi="Arial"/>
          <w:b/>
          <w:bCs/>
          <w:spacing w:val="-2"/>
          <w:sz w:val="32"/>
          <w:szCs w:val="32"/>
        </w:rPr>
        <w:t> </w:t>
      </w:r>
    </w:p>
    <w:p>
      <w:pPr>
        <w:pStyle w:val="Tramemoyenne1-Accent21"/>
        <w:rPr>
          <w:rStyle w:val="Strong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bookmarkStart w:id="0" w:name="_Hlk98927642"/>
      <w:bookmarkStart w:id="1" w:name="_Hlk98927642"/>
      <w:bookmarkEnd w:id="1"/>
    </w:p>
    <w:p>
      <w:pPr>
        <w:pStyle w:val="Normal"/>
        <w:shd w:val="clear" w:color="auto" w:fill="D9D9D9"/>
        <w:spacing w:lineRule="auto" w:line="240" w:before="0" w:after="0"/>
        <w:rPr>
          <w:rFonts w:ascii="Arial" w:hAnsi="Arial" w:cs="Arial"/>
          <w:b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>Listen and check the right answers.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 xml:space="preserve">1. </w:t>
      </w: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>What do we learn about</w:t>
      </w:r>
      <w:r>
        <w:rPr>
          <w:rFonts w:eastAsia="Times New Roman" w:cs="Arial" w:ascii="Arial" w:hAnsi="Arial"/>
          <w:color w:val="000000"/>
          <w:lang w:val="fr-BE"/>
        </w:rPr>
        <w:t xml:space="preserve"> Sette Touré ?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i/>
          <w:i/>
          <w:iCs/>
          <w:sz w:val="16"/>
          <w:szCs w:val="16"/>
        </w:rPr>
      </w:pPr>
      <w:r>
        <w:rPr>
          <w:rFonts w:eastAsia="Times New Roman" w:cs="Arial" w:ascii="Arial" w:hAnsi="Arial"/>
          <w:i/>
          <w:iCs/>
          <w:color w:val="000000"/>
          <w:sz w:val="16"/>
          <w:szCs w:val="16"/>
          <w:lang w:val="fr-BE"/>
        </w:rPr>
        <w:t>(3 answers)</w:t>
      </w:r>
    </w:p>
    <w:tbl>
      <w:tblPr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62"/>
        <w:gridCol w:w="4112"/>
      </w:tblGrid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He’s going to take a speaking assessment.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he’s going to take the competitive exams for the s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pecialist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schools.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He’s not very motivated by his studies.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He studies at university.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He’s known what he wants to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d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o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si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nce he was little.</w:t>
            </w:r>
          </w:p>
        </w:tc>
      </w:tr>
    </w:tbl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 xml:space="preserve">2. </w:t>
      </w: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>Why does he want to beome an engineer</w:t>
      </w:r>
      <w:r>
        <w:rPr>
          <w:rFonts w:eastAsia="Times New Roman" w:cs="Arial" w:ascii="Arial" w:hAnsi="Arial"/>
          <w:color w:val="000000"/>
          <w:lang w:val="fr-BE"/>
        </w:rPr>
        <w:t xml:space="preserve"> ?</w:t>
      </w:r>
    </w:p>
    <w:tbl>
      <w:tblPr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795"/>
        <w:gridCol w:w="5279"/>
      </w:tblGrid>
      <w:tr>
        <w:trPr/>
        <w:tc>
          <w:tcPr>
            <w:tcW w:w="37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to find a job in France</w:t>
            </w:r>
          </w:p>
        </w:tc>
        <w:tc>
          <w:tcPr>
            <w:tcW w:w="527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to take part in the development of his country</w:t>
            </w:r>
          </w:p>
        </w:tc>
      </w:tr>
    </w:tbl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 xml:space="preserve">3. </w:t>
      </w:r>
      <w:r>
        <w:rPr>
          <w:rFonts w:eastAsia="Times New Roman" w:cs="Arial" w:ascii="Arial" w:hAnsi="Arial"/>
          <w:color w:val="000000"/>
          <w:lang w:val="fr-BE"/>
        </w:rPr>
        <w:t xml:space="preserve">Sokhna Mbacké, preferes to stay in Senegal to do her her preparation studies because... 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5"/>
        <w:gridCol w:w="4534"/>
      </w:tblGrid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she can remain near to her family.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it’s more economical for her famiy.</w:t>
            </w:r>
          </w:p>
        </w:tc>
      </w:tr>
    </w:tbl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 xml:space="preserve">4. </w:t>
      </w: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>W</w:t>
      </w: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>hat interests her in studying in</w:t>
      </w:r>
      <w:r>
        <w:rPr>
          <w:rFonts w:eastAsia="Times New Roman" w:cs="Arial" w:ascii="Arial" w:hAnsi="Arial"/>
          <w:b/>
          <w:bCs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France ?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5"/>
        <w:gridCol w:w="4534"/>
      </w:tblGrid>
      <w:tr>
        <w:trPr>
          <w:trHeight w:val="360" w:hRule="atLeast"/>
        </w:trPr>
        <w:tc>
          <w:tcPr>
            <w:tcW w:w="45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discovering another world.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discovering other ways of studying.</w:t>
            </w:r>
          </w:p>
        </w:tc>
      </w:tr>
    </w:tbl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 w:val="false"/>
          <w:bCs w:val="false"/>
          <w:color w:val="000000"/>
          <w:lang w:val="fr-BE"/>
        </w:rPr>
      </w:pP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 xml:space="preserve">5. </w:t>
      </w: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>I</w:t>
      </w: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>n this</w:t>
      </w:r>
      <w:r>
        <w:rPr>
          <w:rFonts w:eastAsia="Times New Roman" w:cs="Arial" w:ascii="Arial" w:hAnsi="Arial"/>
          <w:color w:val="000000"/>
          <w:lang w:val="fr-BE"/>
        </w:rPr>
        <w:t xml:space="preserve">  preparation class, the instructors...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i/>
          <w:i/>
          <w:iCs/>
          <w:sz w:val="16"/>
          <w:szCs w:val="16"/>
        </w:rPr>
      </w:pPr>
      <w:r>
        <w:rPr>
          <w:rFonts w:eastAsia="Times New Roman" w:cs="Arial" w:ascii="Arial" w:hAnsi="Arial"/>
          <w:i/>
          <w:iCs/>
          <w:color w:val="000000"/>
          <w:sz w:val="16"/>
          <w:szCs w:val="16"/>
          <w:lang w:val="fr-BE"/>
        </w:rPr>
        <w:t>(2 answers)</w:t>
      </w:r>
    </w:p>
    <w:tbl>
      <w:tblPr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445"/>
        <w:gridCol w:w="3629"/>
      </w:tblGrid>
      <w:tr>
        <w:trPr>
          <w:trHeight w:val="540" w:hRule="atLeast"/>
        </w:trPr>
        <w:tc>
          <w:tcPr>
            <w:tcW w:w="54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are accompanied by foreign professors.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Have a lot of experience.</w:t>
            </w:r>
          </w:p>
        </w:tc>
        <w:tc>
          <w:tcPr>
            <w:tcW w:w="36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all come from France.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have just been recru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i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ted.</w:t>
            </w:r>
          </w:p>
        </w:tc>
      </w:tr>
    </w:tbl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 xml:space="preserve">6. </w:t>
      </w:r>
      <w:r>
        <w:rPr>
          <w:rFonts w:eastAsia="Times New Roman" w:cs="Arial" w:ascii="Arial" w:hAnsi="Arial"/>
          <w:b w:val="false"/>
          <w:bCs w:val="false"/>
          <w:color w:val="000000"/>
          <w:lang w:val="fr-BE"/>
        </w:rPr>
        <w:t xml:space="preserve">According to </w:t>
      </w:r>
      <w:r>
        <w:rPr>
          <w:rFonts w:eastAsia="Times New Roman" w:cs="Arial" w:ascii="Arial" w:hAnsi="Arial"/>
          <w:color w:val="000000"/>
          <w:lang w:val="fr-BE"/>
        </w:rPr>
        <w:t>Gora Dieye, what difficulties are there in teaching this?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i/>
          <w:i/>
          <w:iCs/>
          <w:sz w:val="16"/>
          <w:szCs w:val="16"/>
        </w:rPr>
      </w:pPr>
      <w:r>
        <w:rPr>
          <w:rFonts w:eastAsia="Times New Roman" w:cs="Arial" w:ascii="Arial" w:hAnsi="Arial"/>
          <w:i/>
          <w:iCs/>
          <w:color w:val="000000"/>
          <w:sz w:val="16"/>
          <w:szCs w:val="16"/>
          <w:lang w:val="fr-BE"/>
        </w:rPr>
        <w:t>(2 answers)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5"/>
        <w:gridCol w:w="4534"/>
      </w:tblGrid>
      <w:tr>
        <w:trPr>
          <w:trHeight w:val="810" w:hRule="atLeast"/>
        </w:trPr>
        <w:tc>
          <w:tcPr>
            <w:tcW w:w="45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The  programme est </w:t>
            </w:r>
            <w:r>
              <w:rPr>
                <w:rFonts w:eastAsia="Times New Roman" w:cs="Arial" w:ascii="Arial" w:hAnsi="Arial"/>
                <w:color w:val="000000"/>
                <w:lang w:val="fr-FR"/>
              </w:rPr>
              <w:t xml:space="preserve">complicated </w:t>
            </w:r>
            <w:r>
              <w:rPr>
                <w:rFonts w:eastAsia="Times New Roman" w:cs="Arial" w:ascii="Arial" w:hAnsi="Arial"/>
                <w:color w:val="000000"/>
                <w:lang w:val="en-US"/>
              </w:rPr>
              <w:t>to put together.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It is</w:t>
            </w:r>
            <w:r>
              <w:rPr>
                <w:rFonts w:eastAsia="Times New Roman" w:cs="Arial" w:ascii="Arial" w:hAnsi="Arial"/>
                <w:color w:val="000000"/>
                <w:lang w:val="en-US"/>
              </w:rPr>
              <w:t xml:space="preserve"> a program that is clearly defined.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The students have not always reached the level.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The speed is intense.  </w:t>
            </w:r>
          </w:p>
        </w:tc>
      </w:tr>
    </w:tbl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 xml:space="preserve">7. </w:t>
      </w:r>
      <w:r>
        <w:rPr>
          <w:rFonts w:eastAsia="Times New Roman" w:cs="Arial" w:ascii="Arial" w:hAnsi="Arial"/>
          <w:color w:val="000000"/>
          <w:lang w:val="fr-BE"/>
        </w:rPr>
        <w:t>Prépar</w:t>
      </w:r>
      <w:r>
        <w:rPr>
          <w:rFonts w:eastAsia="Times New Roman" w:cs="Arial" w:ascii="Arial" w:hAnsi="Arial"/>
          <w:color w:val="000000"/>
          <w:lang w:val="en-US"/>
        </w:rPr>
        <w:t>ing  for the exams for the superior schools in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en-US"/>
        </w:rPr>
        <w:t>Senegal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en-US"/>
        </w:rPr>
        <w:t>enables</w:t>
      </w:r>
      <w:r>
        <w:rPr>
          <w:rFonts w:eastAsia="Times New Roman" w:cs="Arial" w:ascii="Arial" w:hAnsi="Arial"/>
          <w:color w:val="000000"/>
          <w:lang w:val="fr-BE"/>
        </w:rPr>
        <w:t xml:space="preserve">... 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i/>
          <w:i/>
          <w:iCs/>
          <w:color w:val="000000"/>
          <w:sz w:val="16"/>
          <w:szCs w:val="16"/>
          <w:lang w:val="fr-BE"/>
        </w:rPr>
      </w:pPr>
      <w:r>
        <w:rPr>
          <w:rFonts w:eastAsia="Times New Roman" w:cs="Arial" w:ascii="Arial" w:hAnsi="Arial"/>
          <w:i/>
          <w:iCs/>
          <w:color w:val="000000"/>
          <w:sz w:val="16"/>
          <w:szCs w:val="16"/>
          <w:lang w:val="fr-BE"/>
        </w:rPr>
        <w:t>(2 answers)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color w:val="000000"/>
          <w:lang w:val="fr-BE"/>
        </w:rPr>
        <w:t>□</w:t>
      </w:r>
      <w:r>
        <w:rPr>
          <w:rFonts w:eastAsia="Times New Roman" w:cs="Arial" w:ascii="Arial" w:hAnsi="Arial"/>
          <w:color w:val="000000"/>
          <w:lang w:val="en-US"/>
        </w:rPr>
        <w:t xml:space="preserve"> </w:t>
      </w:r>
      <w:r>
        <w:rPr>
          <w:rFonts w:eastAsia="Times New Roman" w:cs="Arial" w:ascii="Arial" w:hAnsi="Arial"/>
          <w:color w:val="000000"/>
          <w:lang w:val="en-US"/>
        </w:rPr>
        <w:t>a reduction in the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en-US"/>
        </w:rPr>
        <w:t>number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en-US"/>
        </w:rPr>
        <w:t>of withdrawls</w:t>
      </w:r>
      <w:r>
        <w:rPr>
          <w:rFonts w:eastAsia="Times New Roman" w:cs="Arial" w:ascii="Arial" w:hAnsi="Arial"/>
          <w:color w:val="000000"/>
          <w:lang w:val="fr-BE"/>
        </w:rPr>
        <w:t>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color w:val="000000"/>
          <w:lang w:val="fr-BE"/>
        </w:rPr>
      </w:pPr>
      <w:r>
        <w:rPr>
          <w:rFonts w:eastAsia="Times New Roman" w:cs="Arial" w:ascii="Arial" w:hAnsi="Arial"/>
          <w:color w:val="000000"/>
          <w:lang w:val="fr-BE"/>
        </w:rPr>
        <w:t>□</w:t>
      </w:r>
      <w:r>
        <w:rPr>
          <w:rFonts w:eastAsia="Times New Roman" w:cs="Arial" w:ascii="Arial" w:hAnsi="Arial"/>
          <w:color w:val="000000"/>
          <w:lang w:val="en-US"/>
        </w:rPr>
        <w:t xml:space="preserve"> </w:t>
      </w:r>
      <w:r>
        <w:rPr>
          <w:rFonts w:eastAsia="Times New Roman" w:cs="Arial" w:ascii="Arial" w:hAnsi="Arial"/>
          <w:color w:val="000000"/>
          <w:lang w:val="en-US"/>
        </w:rPr>
        <w:t xml:space="preserve">an adaptation of this  </w:t>
      </w:r>
      <w:r>
        <w:rPr>
          <w:rFonts w:eastAsia="Times New Roman" w:cs="Arial" w:ascii="Arial" w:hAnsi="Arial"/>
          <w:color w:val="000000"/>
          <w:lang w:val="fr-BE"/>
        </w:rPr>
        <w:t>program</w:t>
      </w:r>
      <w:r>
        <w:rPr>
          <w:rFonts w:eastAsia="Times New Roman" w:cs="Arial" w:ascii="Arial" w:hAnsi="Arial"/>
          <w:color w:val="000000"/>
          <w:lang w:val="en-US"/>
        </w:rPr>
        <w:t xml:space="preserve"> to Sengalese differences</w:t>
      </w:r>
      <w:r>
        <w:rPr>
          <w:rFonts w:eastAsia="Times New Roman" w:cs="Arial" w:ascii="Arial" w:hAnsi="Arial"/>
          <w:color w:val="000000"/>
          <w:lang w:val="fr-BE"/>
        </w:rPr>
        <w:t>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color w:val="000000"/>
          <w:lang w:val="fr-BE"/>
        </w:rPr>
        <w:t>□</w:t>
      </w:r>
      <w:r>
        <w:rPr>
          <w:rFonts w:eastAsia="Times New Roman" w:cs="Arial" w:ascii="Arial" w:hAnsi="Arial"/>
          <w:color w:val="000000"/>
          <w:lang w:val="en-US"/>
        </w:rPr>
        <w:t xml:space="preserve"> </w:t>
      </w:r>
      <w:r>
        <w:rPr>
          <w:rFonts w:eastAsia="Times New Roman" w:cs="Arial" w:ascii="Arial" w:hAnsi="Arial"/>
          <w:color w:val="000000"/>
          <w:lang w:val="en-US"/>
        </w:rPr>
        <w:t>making this training accessible to more students</w:t>
      </w:r>
      <w:r>
        <w:rPr>
          <w:rFonts w:eastAsia="Times New Roman" w:cs="Arial" w:ascii="Arial" w:hAnsi="Arial"/>
          <w:color w:val="000000"/>
          <w:lang w:val="fr-BE"/>
        </w:rPr>
        <w:t>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i/>
          <w:i/>
          <w:iCs/>
          <w:sz w:val="16"/>
          <w:szCs w:val="16"/>
        </w:rPr>
      </w:pPr>
      <w:r>
        <w:rPr>
          <w:rFonts w:eastAsia="Times New Roman" w:cs="Arial" w:ascii="Arial" w:hAnsi="Arial"/>
          <w:color w:val="000000"/>
          <w:lang w:val="fr-BE"/>
        </w:rPr>
        <w:t>□</w:t>
      </w:r>
      <w:r>
        <w:rPr>
          <w:rFonts w:eastAsia="Times New Roman" w:cs="Arial" w:ascii="Arial" w:hAnsi="Arial"/>
          <w:color w:val="000000"/>
          <w:lang w:val="en-US"/>
        </w:rPr>
        <w:t xml:space="preserve"> </w:t>
      </w:r>
      <w:r>
        <w:rPr>
          <w:rFonts w:eastAsia="Times New Roman" w:cs="Arial" w:ascii="Arial" w:hAnsi="Arial"/>
          <w:color w:val="000000"/>
          <w:lang w:val="en-US"/>
        </w:rPr>
        <w:t>limiting the brain drain</w:t>
      </w:r>
      <w:r>
        <w:rPr>
          <w:rFonts w:eastAsia="Times New Roman" w:cs="Arial" w:ascii="Arial" w:hAnsi="Arial"/>
          <w:color w:val="000000"/>
          <w:lang w:val="fr-BE"/>
        </w:rPr>
        <w:t>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  <w:bookmarkStart w:id="2" w:name="_GoBack"/>
      <w:bookmarkStart w:id="3" w:name="_GoBack"/>
      <w:bookmarkEnd w:id="3"/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 xml:space="preserve">8. </w:t>
      </w:r>
      <w:r>
        <w:rPr>
          <w:rFonts w:eastAsia="Times New Roman" w:cs="Arial" w:ascii="Arial" w:hAnsi="Arial"/>
          <w:color w:val="000000"/>
          <w:lang w:val="fr-BE"/>
        </w:rPr>
        <w:t xml:space="preserve">Magaye Diop </w:t>
      </w:r>
      <w:r>
        <w:rPr>
          <w:rFonts w:eastAsia="Times New Roman" w:cs="Arial" w:ascii="Arial" w:hAnsi="Arial"/>
          <w:color w:val="000000"/>
          <w:lang w:val="fr-BE"/>
        </w:rPr>
        <w:t>is sorry that</w:t>
      </w:r>
      <w:r>
        <w:rPr>
          <w:rFonts w:eastAsia="Times New Roman" w:cs="Arial" w:ascii="Arial" w:hAnsi="Arial"/>
          <w:color w:val="000000"/>
          <w:lang w:val="fr-BE"/>
        </w:rPr>
        <w:t xml:space="preserve"> S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>n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>gal...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color w:val="000000"/>
          <w:lang w:val="fr-BE"/>
        </w:rPr>
        <w:t xml:space="preserve">□ </w:t>
      </w:r>
      <w:r>
        <w:rPr>
          <w:rFonts w:eastAsia="Times New Roman" w:cs="Arial" w:ascii="Arial" w:hAnsi="Arial"/>
          <w:color w:val="000000"/>
          <w:lang w:val="fr-BE"/>
        </w:rPr>
        <w:t>doesn’t educate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its engineers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at home</w:t>
      </w:r>
      <w:r>
        <w:rPr>
          <w:rFonts w:eastAsia="Times New Roman" w:cs="Arial" w:ascii="Arial" w:hAnsi="Arial"/>
          <w:color w:val="000000"/>
          <w:lang w:val="fr-BE"/>
        </w:rPr>
        <w:t>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color w:val="000000"/>
          <w:lang w:val="fr-BE"/>
        </w:rPr>
        <w:t xml:space="preserve">□ </w:t>
      </w:r>
      <w:r>
        <w:rPr>
          <w:rFonts w:eastAsia="Times New Roman" w:cs="Arial" w:ascii="Arial" w:hAnsi="Arial"/>
          <w:color w:val="000000"/>
          <w:lang w:val="fr-BE"/>
        </w:rPr>
        <w:t>doesn’t encourage s</w:t>
      </w:r>
      <w:r>
        <w:rPr>
          <w:rFonts w:eastAsia="Times New Roman" w:cs="Arial" w:ascii="Arial" w:hAnsi="Arial"/>
          <w:color w:val="000000"/>
          <w:lang w:val="fr-BE"/>
        </w:rPr>
        <w:t>tud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 xml:space="preserve">nts </w:t>
      </w:r>
      <w:r>
        <w:rPr>
          <w:rFonts w:eastAsia="Times New Roman" w:cs="Arial" w:ascii="Arial" w:hAnsi="Arial"/>
          <w:color w:val="000000"/>
          <w:lang w:val="fr-BE"/>
        </w:rPr>
        <w:t>to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come back to their country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after their s</w:t>
      </w:r>
      <w:r>
        <w:rPr>
          <w:rFonts w:eastAsia="Times New Roman" w:cs="Arial" w:ascii="Arial" w:hAnsi="Arial"/>
          <w:color w:val="000000"/>
          <w:lang w:val="fr-BE"/>
        </w:rPr>
        <w:t>tud</w:t>
      </w:r>
      <w:r>
        <w:rPr>
          <w:rFonts w:eastAsia="Times New Roman" w:cs="Arial" w:ascii="Arial" w:hAnsi="Arial"/>
          <w:color w:val="000000"/>
          <w:lang w:val="fr-BE"/>
        </w:rPr>
        <w:t>i</w:t>
      </w:r>
      <w:r>
        <w:rPr>
          <w:rFonts w:eastAsia="Times New Roman" w:cs="Arial" w:ascii="Arial" w:hAnsi="Arial"/>
          <w:color w:val="000000"/>
          <w:lang w:val="fr-BE"/>
        </w:rPr>
        <w:t>es.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>9.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According to him, it is</w:t>
      </w:r>
      <w:r>
        <w:rPr>
          <w:rFonts w:eastAsia="Times New Roman" w:cs="Arial" w:ascii="Arial" w:hAnsi="Arial"/>
          <w:color w:val="000000"/>
          <w:lang w:val="fr-BE"/>
        </w:rPr>
        <w:t xml:space="preserve"> important </w:t>
      </w:r>
      <w:r>
        <w:rPr>
          <w:rFonts w:eastAsia="Times New Roman" w:cs="Arial" w:ascii="Arial" w:hAnsi="Arial"/>
          <w:color w:val="000000"/>
          <w:lang w:val="fr-BE"/>
        </w:rPr>
        <w:t>to have e</w:t>
      </w:r>
      <w:r>
        <w:rPr>
          <w:rFonts w:eastAsia="Times New Roman" w:cs="Arial" w:ascii="Arial" w:hAnsi="Arial"/>
          <w:color w:val="000000"/>
          <w:lang w:val="fr-BE"/>
        </w:rPr>
        <w:t>ng</w:t>
      </w:r>
      <w:r>
        <w:rPr>
          <w:rFonts w:eastAsia="Times New Roman" w:cs="Arial" w:ascii="Arial" w:hAnsi="Arial"/>
          <w:color w:val="000000"/>
          <w:lang w:val="fr-BE"/>
        </w:rPr>
        <w:t>i</w:t>
      </w:r>
      <w:r>
        <w:rPr>
          <w:rFonts w:eastAsia="Times New Roman" w:cs="Arial" w:ascii="Arial" w:hAnsi="Arial"/>
          <w:color w:val="000000"/>
          <w:lang w:val="fr-BE"/>
        </w:rPr>
        <w:t>n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 xml:space="preserve">ers </w:t>
      </w:r>
      <w:r>
        <w:rPr>
          <w:rFonts w:eastAsia="Times New Roman" w:cs="Arial" w:ascii="Arial" w:hAnsi="Arial"/>
          <w:color w:val="000000"/>
          <w:lang w:val="fr-BE"/>
        </w:rPr>
        <w:t>in</w:t>
      </w:r>
      <w:r>
        <w:rPr>
          <w:rFonts w:eastAsia="Times New Roman" w:cs="Arial" w:ascii="Arial" w:hAnsi="Arial"/>
          <w:color w:val="000000"/>
          <w:lang w:val="fr-BE"/>
        </w:rPr>
        <w:t xml:space="preserve"> S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>n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 xml:space="preserve">gal </w:t>
      </w:r>
      <w:r>
        <w:rPr>
          <w:rFonts w:eastAsia="Times New Roman" w:cs="Arial" w:ascii="Arial" w:hAnsi="Arial"/>
          <w:color w:val="000000"/>
          <w:lang w:val="fr-BE"/>
        </w:rPr>
        <w:t>to</w:t>
      </w:r>
      <w:r>
        <w:rPr>
          <w:rFonts w:eastAsia="Times New Roman" w:cs="Arial" w:ascii="Arial" w:hAnsi="Arial"/>
          <w:color w:val="000000"/>
          <w:lang w:val="fr-BE"/>
        </w:rPr>
        <w:t>...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color w:val="000000"/>
          <w:lang w:val="fr-BE"/>
        </w:rPr>
        <w:t xml:space="preserve">□ </w:t>
      </w:r>
      <w:r>
        <w:rPr>
          <w:rFonts w:eastAsia="Times New Roman" w:cs="Arial" w:ascii="Arial" w:hAnsi="Arial"/>
          <w:color w:val="000000"/>
          <w:lang w:val="fr-BE"/>
        </w:rPr>
        <w:t>particip</w:t>
      </w:r>
      <w:r>
        <w:rPr>
          <w:rFonts w:eastAsia="Times New Roman" w:cs="Arial" w:ascii="Arial" w:hAnsi="Arial"/>
          <w:color w:val="000000"/>
          <w:lang w:val="fr-BE"/>
        </w:rPr>
        <w:t>ate in the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utilization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of the country’s  </w:t>
      </w:r>
      <w:r>
        <w:rPr>
          <w:rFonts w:eastAsia="Times New Roman" w:cs="Arial" w:ascii="Arial" w:hAnsi="Arial"/>
          <w:color w:val="000000"/>
          <w:lang w:val="fr-BE"/>
        </w:rPr>
        <w:t>resources.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color w:val="000000"/>
          <w:lang w:val="fr-BE"/>
        </w:rPr>
        <w:t xml:space="preserve">□ </w:t>
      </w:r>
      <w:r>
        <w:rPr>
          <w:rFonts w:eastAsia="Times New Roman" w:cs="Arial" w:ascii="Arial" w:hAnsi="Arial"/>
          <w:color w:val="000000"/>
          <w:lang w:val="fr-BE"/>
        </w:rPr>
        <w:t>encourag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 xml:space="preserve"> scientifi</w:t>
      </w:r>
      <w:r>
        <w:rPr>
          <w:rFonts w:eastAsia="Times New Roman" w:cs="Arial" w:ascii="Arial" w:hAnsi="Arial"/>
          <w:color w:val="000000"/>
          <w:lang w:val="fr-BE"/>
        </w:rPr>
        <w:t>c knowledge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in</w:t>
      </w:r>
      <w:r>
        <w:rPr>
          <w:rFonts w:eastAsia="Times New Roman" w:cs="Arial" w:ascii="Arial" w:hAnsi="Arial"/>
          <w:color w:val="000000"/>
          <w:lang w:val="fr-BE"/>
        </w:rPr>
        <w:t xml:space="preserve"> S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>n</w:t>
      </w:r>
      <w:r>
        <w:rPr>
          <w:rFonts w:eastAsia="Times New Roman" w:cs="Arial" w:ascii="Arial" w:hAnsi="Arial"/>
          <w:color w:val="000000"/>
          <w:lang w:val="fr-BE"/>
        </w:rPr>
        <w:t>e</w:t>
      </w:r>
      <w:r>
        <w:rPr>
          <w:rFonts w:eastAsia="Times New Roman" w:cs="Arial" w:ascii="Arial" w:hAnsi="Arial"/>
          <w:color w:val="000000"/>
          <w:lang w:val="fr-BE"/>
        </w:rPr>
        <w:t>gal.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>
          <w:rFonts w:eastAsia="Times New Roman" w:cs="Arial" w:ascii="Arial" w:hAnsi="Arial"/>
          <w:b/>
          <w:bCs/>
          <w:color w:val="000000"/>
          <w:lang w:val="fr-BE"/>
        </w:rPr>
        <w:t>10.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What new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  <w:r>
        <w:rPr>
          <w:rFonts w:eastAsia="Times New Roman" w:cs="Arial" w:ascii="Arial" w:hAnsi="Arial"/>
          <w:color w:val="000000"/>
          <w:lang w:val="fr-BE"/>
        </w:rPr>
        <w:t>educational options are envisaged for the future ?</w:t>
      </w:r>
      <w:r>
        <w:rPr>
          <w:rFonts w:eastAsia="Times New Roman" w:cs="Arial" w:ascii="Arial" w:hAnsi="Arial"/>
          <w:color w:val="000000"/>
          <w:lang w:val="fr-BE"/>
        </w:rPr>
        <w:t xml:space="preserve"> </w:t>
      </w:r>
    </w:p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i/>
          <w:iCs/>
          <w:color w:val="000000"/>
          <w:lang w:val="fr-BE"/>
        </w:rPr>
        <w:t>(2 answers)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267"/>
        <w:gridCol w:w="2268"/>
        <w:gridCol w:w="2267"/>
        <w:gridCol w:w="2267"/>
      </w:tblGrid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math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physi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cs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IT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33" w:leader="none"/>
                <w:tab w:val="left" w:pos="7545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lang w:val="fr-BE"/>
              </w:rPr>
            </w:pPr>
            <w:r>
              <w:rPr>
                <w:rFonts w:eastAsia="Times New Roman" w:cs="Arial" w:ascii="Arial" w:hAnsi="Arial"/>
                <w:color w:val="000000"/>
                <w:lang w:val="fr-BE"/>
              </w:rPr>
              <w:t xml:space="preserve">□ </w:t>
            </w:r>
            <w:r>
              <w:rPr>
                <w:rFonts w:eastAsia="Times New Roman" w:cs="Arial" w:ascii="Arial" w:hAnsi="Arial"/>
                <w:color w:val="000000"/>
                <w:lang w:val="fr-BE"/>
              </w:rPr>
              <w:t>earth sciences</w:t>
            </w:r>
          </w:p>
        </w:tc>
      </w:tr>
    </w:tbl>
    <w:p>
      <w:pPr>
        <w:pStyle w:val="Normal"/>
        <w:tabs>
          <w:tab w:val="clear" w:pos="708"/>
          <w:tab w:val="center" w:pos="5233" w:leader="none"/>
          <w:tab w:val="left" w:pos="7545" w:leader="none"/>
        </w:tabs>
        <w:spacing w:lineRule="auto" w:line="240" w:before="0" w:after="0"/>
        <w:rPr>
          <w:rFonts w:ascii="Arial" w:hAnsi="Arial" w:eastAsia="Times New Roman" w:cs="Arial"/>
          <w:b/>
          <w:bCs/>
          <w:color w:val="000000"/>
          <w:lang w:val="fr-B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37" w:top="1843" w:footer="284" w:bottom="1418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ansinterligne1"/>
      <w:jc w:val="center"/>
      <w:rPr>
        <w:rFonts w:ascii="Arial" w:hAnsi="Arial" w:cs="Arial"/>
        <w:i/>
        <w:i/>
        <w:color w:val="808080"/>
        <w:sz w:val="18"/>
        <w:szCs w:val="18"/>
      </w:rPr>
    </w:pPr>
    <w:r>
      <w:rPr>
        <w:rFonts w:cs="Arial" w:ascii="Arial" w:hAnsi="Arial"/>
        <w:i/>
        <w:iCs/>
        <w:color w:val="808080"/>
        <w:sz w:val="18"/>
        <w:szCs w:val="18"/>
      </w:rPr>
      <w:t xml:space="preserve">Reportage Afrique </w:t>
    </w:r>
    <w:r>
      <w:rPr>
        <w:rFonts w:cs="Arial" w:ascii="Arial" w:hAnsi="Arial"/>
        <w:color w:val="808080"/>
        <w:sz w:val="18"/>
        <w:szCs w:val="18"/>
      </w:rPr>
      <w:t>du 6 novembre 2022</w:t>
    </w:r>
  </w:p>
  <w:p>
    <w:pPr>
      <w:pStyle w:val="Sansinterligne1"/>
      <w:jc w:val="center"/>
      <w:rPr>
        <w:i/>
        <w:i/>
        <w:iCs/>
      </w:rPr>
    </w:pPr>
    <w:r>
      <w:rPr>
        <w:rFonts w:cs="Arial" w:ascii="Arial" w:hAnsi="Arial"/>
        <w:color w:val="808080"/>
        <w:sz w:val="18"/>
        <w:szCs w:val="18"/>
      </w:rPr>
      <w:t>Rédactrice :</w:t>
    </w:r>
    <w:r>
      <w:rPr>
        <w:rFonts w:cs="Arial" w:ascii="Arial" w:hAnsi="Arial"/>
        <w:b/>
        <w:bCs/>
        <w:i/>
        <w:iCs/>
        <w:color w:val="808080"/>
        <w:sz w:val="18"/>
        <w:szCs w:val="18"/>
      </w:rPr>
      <w:t> Marion Perrard</w:t>
    </w:r>
  </w:p>
  <w:p>
    <w:pPr>
      <w:pStyle w:val="Footer"/>
      <w:spacing w:before="0" w:after="160"/>
      <w:rPr>
        <w:i/>
        <w:i/>
        <w:iCs/>
      </w:rPr>
    </w:pPr>
    <w:r>
      <w:rPr>
        <w:i/>
        <w:iCs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fr-FR"/>
      </w:rPr>
    </w:pPr>
    <w:r>
      <w:rPr>
        <w:lang w:val="fr-FR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-132715</wp:posOffset>
          </wp:positionV>
          <wp:extent cx="5759450" cy="55816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ce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MS Gothic"/>
      <w:b/>
      <w:bCs/>
      <w:color w:val="4F81BD"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efaultParagraphFont1" w:customStyle="1">
    <w:name w:val="Default Paragraph Font1"/>
    <w:qFormat/>
    <w:rPr/>
  </w:style>
  <w:style w:type="character" w:styleId="Fuentedeprrafopredeter1" w:customStyle="1">
    <w:name w:val="Fuente de párrafo predeter.1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b/>
      <w:bCs w:val="false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b/>
      <w:bCs w:val="fals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Arial" w:hAnsi="Arial" w:eastAsia="Times New Roman" w:cs="Arial"/>
      <w:u w:val="single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b w:val="false"/>
      <w:bCs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b w:val="false"/>
      <w:bCs w:val="false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 w:val="false"/>
      <w:bCs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b/>
      <w:bCs w:val="false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b w:val="false"/>
      <w:bCs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b/>
      <w:bCs w:val="false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b w:val="false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b w:val="false"/>
      <w:bCs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b w:val="false"/>
      <w:bCs w:val="false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b w:val="false"/>
      <w:bCs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rFonts w:eastAsia="Times New Roman" w:cs="Times New Roman"/>
      <w:b w:val="false"/>
      <w:bCs w:val="false"/>
      <w:sz w:val="22"/>
    </w:rPr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eastAsia="Calibri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b w:val="false"/>
    </w:rPr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/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Policepardfaut1" w:customStyle="1">
    <w:name w:val="Police par défaut1"/>
    <w:qFormat/>
    <w:rPr/>
  </w:style>
  <w:style w:type="character" w:styleId="En-tteCar" w:customStyle="1">
    <w:name w:val="En-tête Car"/>
    <w:qFormat/>
    <w:rPr>
      <w:rFonts w:ascii="Calibri" w:hAnsi="Calibri" w:eastAsia="Calibri" w:cs="Times New Roman"/>
    </w:rPr>
  </w:style>
  <w:style w:type="character" w:styleId="PieddepageCar" w:customStyle="1">
    <w:name w:val="Pied de page Car"/>
    <w:qFormat/>
    <w:rPr>
      <w:sz w:val="22"/>
      <w:szCs w:val="22"/>
    </w:rPr>
  </w:style>
  <w:style w:type="character" w:styleId="LienInternet" w:customStyle="1">
    <w:name w:val="Lien Internet"/>
    <w:qFormat/>
    <w:rPr>
      <w:rFonts w:ascii="Times New Roman" w:hAnsi="Times New Roman" w:cs="Times New Roman"/>
      <w:color w:val="0000FF"/>
      <w:u w:val="single"/>
    </w:rPr>
  </w:style>
  <w:style w:type="character" w:styleId="Marquedecommentaire1" w:customStyle="1">
    <w:name w:val="Marque de commentaire1"/>
    <w:qFormat/>
    <w:rPr>
      <w:sz w:val="16"/>
      <w:szCs w:val="16"/>
    </w:rPr>
  </w:style>
  <w:style w:type="character" w:styleId="CommentaireCar" w:customStyle="1">
    <w:name w:val="Commentaire Car"/>
    <w:qFormat/>
    <w:rPr/>
  </w:style>
  <w:style w:type="character" w:styleId="ObjetducommentaireCar" w:customStyle="1">
    <w:name w:val="Objet du commentaire Car"/>
    <w:qFormat/>
    <w:rPr>
      <w:b/>
      <w:bCs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character" w:styleId="LienInternetvisit" w:customStyle="1">
    <w:name w:val="Lien Internet visité"/>
    <w:qFormat/>
    <w:rPr>
      <w:color w:val="954F72"/>
      <w:u w:val="single"/>
    </w:rPr>
  </w:style>
  <w:style w:type="character" w:styleId="Emphasis">
    <w:name w:val="Emphasis"/>
    <w:qFormat/>
    <w:rPr>
      <w:i/>
      <w:iCs/>
    </w:rPr>
  </w:style>
  <w:style w:type="character" w:styleId="Apple-converted-space" w:customStyle="1">
    <w:name w:val="apple-converted-space"/>
    <w:basedOn w:val="Policepardfaut1"/>
    <w:qFormat/>
    <w:rPr/>
  </w:style>
  <w:style w:type="character" w:styleId="Strong">
    <w:name w:val="Strong"/>
    <w:qFormat/>
    <w:rPr>
      <w:b/>
      <w:bCs/>
    </w:rPr>
  </w:style>
  <w:style w:type="character" w:styleId="Titre2Car" w:customStyle="1">
    <w:name w:val="Titre 2 Car"/>
    <w:qFormat/>
    <w:rPr>
      <w:rFonts w:ascii="Calibri" w:hAnsi="Calibri" w:eastAsia="MS Gothic" w:cs="Times New Roman"/>
      <w:b/>
      <w:bCs/>
      <w:color w:val="4F81BD"/>
      <w:sz w:val="26"/>
      <w:szCs w:val="26"/>
    </w:rPr>
  </w:style>
  <w:style w:type="character" w:styleId="RFICar" w:customStyle="1">
    <w:name w:val="RFI Car"/>
    <w:qFormat/>
    <w:rPr>
      <w:rFonts w:ascii="Arial" w:hAnsi="Arial" w:eastAsia="Times New Roman" w:cs="Arial"/>
      <w:sz w:val="22"/>
      <w:lang w:val="x-none"/>
    </w:rPr>
  </w:style>
  <w:style w:type="character" w:styleId="RFI-transcriptionCar" w:customStyle="1">
    <w:name w:val="RFI - transcription Car"/>
    <w:qFormat/>
    <w:rPr>
      <w:rFonts w:ascii="Arial" w:hAnsi="Arial" w:eastAsia="Times New Roman" w:cs="Arial"/>
      <w:shd w:fill="FFFFFF" w:val="clear"/>
      <w:lang w:val="x-none"/>
    </w:rPr>
  </w:style>
  <w:style w:type="character" w:styleId="CorpsdetexteCar" w:customStyle="1">
    <w:name w:val="Corps de texte Car"/>
    <w:qFormat/>
    <w:rPr>
      <w:sz w:val="22"/>
      <w:szCs w:val="22"/>
      <w:lang w:eastAsia="zh-CN"/>
    </w:rPr>
  </w:style>
  <w:style w:type="character" w:styleId="Caractresdenumrotation" w:customStyle="1">
    <w:name w:val="Caractères de numérotation"/>
    <w:qFormat/>
    <w:rPr/>
  </w:style>
  <w:style w:type="character" w:styleId="TextodegloboCar" w:customStyle="1">
    <w:name w:val="Texto de globo Car"/>
    <w:qFormat/>
    <w:rPr>
      <w:rFonts w:ascii="Segoe UI" w:hAnsi="Segoe UI" w:eastAsia="Calibri" w:cs="Segoe UI"/>
      <w:sz w:val="18"/>
      <w:szCs w:val="18"/>
      <w:lang w:val="fr-FR" w:eastAsia="zh-CN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Calibri" w:hAnsi="Calibri" w:eastAsia="Calibri" w:cs="Calibri"/>
      <w:lang w:val="fr-FR" w:eastAsia="zh-CN"/>
    </w:rPr>
  </w:style>
  <w:style w:type="character" w:styleId="CitationintenseCar" w:customStyle="1">
    <w:name w:val="Citation intense Car"/>
    <w:qFormat/>
    <w:rPr>
      <w:rFonts w:ascii="Calibri" w:hAnsi="Calibri" w:cs="Calibri"/>
      <w:i/>
      <w:iCs/>
      <w:color w:val="4F81BD"/>
      <w:sz w:val="22"/>
      <w:szCs w:val="22"/>
    </w:rPr>
  </w:style>
  <w:style w:type="character" w:styleId="WW-Accentuationforte" w:customStyle="1">
    <w:name w:val="WW-Accentuation forte"/>
    <w:qFormat/>
    <w:rPr>
      <w:b/>
      <w:bCs/>
    </w:rPr>
  </w:style>
  <w:style w:type="character" w:styleId="B" w:customStyle="1">
    <w:name w:val="b"/>
    <w:basedOn w:val="DefaultParagraphFont"/>
    <w:qFormat/>
    <w:rsid w:val="00fb3b27"/>
    <w:rPr/>
  </w:style>
  <w:style w:type="character" w:styleId="Author-a-z122zhz71zohz84z0pz79zyz79z5ut1d" w:customStyle="1">
    <w:name w:val="author-a-z122zhz71zohz84z0pz79zyz79z5ut1d"/>
    <w:basedOn w:val="DefaultParagraphFont"/>
    <w:qFormat/>
    <w:rsid w:val="00b70ebd"/>
    <w:rPr/>
  </w:style>
  <w:style w:type="character" w:styleId="I" w:customStyle="1">
    <w:name w:val="i"/>
    <w:basedOn w:val="DefaultParagraphFont"/>
    <w:qFormat/>
    <w:rsid w:val="00b70ebd"/>
    <w:rPr/>
  </w:style>
  <w:style w:type="character" w:styleId="Author-a-q9z74zaz122zocz68zz70zuh1asz69zz90z" w:customStyle="1">
    <w:name w:val="author-a-q9z74zaz122zocz68zz70zuh1asz69zz90z"/>
    <w:basedOn w:val="DefaultParagraphFont"/>
    <w:qFormat/>
    <w:rsid w:val="007c7a37"/>
    <w:rPr/>
  </w:style>
  <w:style w:type="character" w:styleId="Author-a-z76z9z81zjz85zyiuz79zz88zz83zz90zz76zutd" w:customStyle="1">
    <w:name w:val="author-a-z76z9z81zjz85zyiuz79zz88zz83zz90zz76zutd"/>
    <w:basedOn w:val="DefaultParagraphFont"/>
    <w:qFormat/>
    <w:rsid w:val="00815a19"/>
    <w:rPr/>
  </w:style>
  <w:style w:type="character" w:styleId="U" w:customStyle="1">
    <w:name w:val="u"/>
    <w:basedOn w:val="DefaultParagraphFont"/>
    <w:qFormat/>
    <w:rsid w:val="003c4651"/>
    <w:rPr/>
  </w:style>
  <w:style w:type="character" w:styleId="Hgkelc" w:customStyle="1">
    <w:name w:val="hgkelc"/>
    <w:basedOn w:val="DefaultParagraphFont"/>
    <w:qFormat/>
    <w:rsid w:val="004509e8"/>
    <w:rPr/>
  </w:style>
  <w:style w:type="character" w:styleId="Author-a-z83zz79zz76zz83z7z72zz76z7z81zz75zx914z74zg" w:customStyle="1">
    <w:name w:val="author-a-z83zz79zz76zz83z7z72zz76z7z81zz75zx914z74zg"/>
    <w:basedOn w:val="DefaultParagraphFont"/>
    <w:qFormat/>
    <w:rsid w:val="004509e8"/>
    <w:rPr/>
  </w:style>
  <w:style w:type="character" w:styleId="Author-a-z74zz74zz80zz84zz122zkmdz67zz72z8vdz76zz122z9" w:customStyle="1">
    <w:name w:val="author-a-z74zz74zz80zz84zz122zkmdz67zz72z8vdz76zz122z9"/>
    <w:qFormat/>
    <w:rsid w:val="005c41c4"/>
    <w:rPr/>
  </w:style>
  <w:style w:type="character" w:styleId="Accentuationforte" w:customStyle="1">
    <w:name w:val="Accentuation forte"/>
    <w:qFormat/>
    <w:rsid w:val="00de792b"/>
    <w:rPr>
      <w:b/>
      <w:bCs/>
    </w:rPr>
  </w:style>
  <w:style w:type="character" w:styleId="Author-a-z82zpz88zhz80zqz82zz74zx7z84zz65z5z80zz69zh" w:customStyle="1">
    <w:name w:val="author-a-z82zpz88zhz80zqz82zz74zx7z84zz65z5z80zz69zh"/>
    <w:basedOn w:val="DefaultParagraphFont"/>
    <w:qFormat/>
    <w:rsid w:val="004c539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itre1" w:customStyle="1">
    <w:name w:val="Titre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pacing w:lineRule="auto" w:line="240" w:before="0" w:after="0"/>
    </w:pPr>
    <w:rPr>
      <w:sz w:val="20"/>
      <w:szCs w:val="20"/>
      <w:lang w:val="x-none"/>
    </w:rPr>
  </w:style>
  <w:style w:type="paragraph" w:styleId="Sansinterligne1" w:customStyle="1">
    <w:name w:val="Sans interligne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/>
      <w:color w:val="auto"/>
      <w:kern w:val="0"/>
      <w:sz w:val="22"/>
      <w:szCs w:val="22"/>
      <w:lang w:val="fr-FR" w:eastAsia="zh-CN" w:bidi="ar-SA"/>
    </w:rPr>
  </w:style>
  <w:style w:type="paragraph" w:styleId="Footer">
    <w:name w:val="Footer"/>
    <w:basedOn w:val="Normal"/>
    <w:pPr/>
    <w:rPr>
      <w:lang w:val="x-none"/>
    </w:rPr>
  </w:style>
  <w:style w:type="paragraph" w:styleId="Commentaire1" w:customStyle="1">
    <w:name w:val="Commentaire1"/>
    <w:basedOn w:val="Normal"/>
    <w:qFormat/>
    <w:pPr/>
    <w:rPr>
      <w:sz w:val="20"/>
      <w:szCs w:val="20"/>
      <w:lang w:val="x-none"/>
    </w:rPr>
  </w:style>
  <w:style w:type="paragraph" w:styleId="Objetducommentaire1" w:customStyle="1">
    <w:name w:val="Objet du commentaire1"/>
    <w:basedOn w:val="Commentaire1"/>
    <w:next w:val="Commentaire1"/>
    <w:qFormat/>
    <w:pPr/>
    <w:rPr>
      <w:b/>
      <w:bCs/>
    </w:rPr>
  </w:style>
  <w:style w:type="paragraph" w:styleId="Textedebulles1" w:customStyle="1">
    <w:name w:val="Texte de bulles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x-none"/>
    </w:rPr>
  </w:style>
  <w:style w:type="paragraph" w:styleId="Sansinterligne3" w:customStyle="1">
    <w:name w:val="Sans interligne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/>
      <w:color w:val="auto"/>
      <w:kern w:val="2"/>
      <w:sz w:val="22"/>
      <w:szCs w:val="22"/>
      <w:lang w:val="fr-FR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s-ES"/>
    </w:rPr>
  </w:style>
  <w:style w:type="paragraph" w:styleId="RFI" w:customStyle="1">
    <w:name w:val="RFI"/>
    <w:basedOn w:val="Normal"/>
    <w:qFormat/>
    <w:pPr>
      <w:jc w:val="both"/>
    </w:pPr>
    <w:rPr>
      <w:rFonts w:ascii="Arial" w:hAnsi="Arial" w:eastAsia="Times New Roman" w:cs="Arial"/>
      <w:szCs w:val="20"/>
      <w:lang w:val="x-none"/>
    </w:rPr>
  </w:style>
  <w:style w:type="paragraph" w:styleId="RFI-transcription" w:customStyle="1">
    <w:name w:val="RFI - transcription"/>
    <w:basedOn w:val="Normal"/>
    <w:qFormat/>
    <w:pPr>
      <w:shd w:val="clear" w:color="auto" w:fill="FFFFFF"/>
      <w:spacing w:lineRule="auto" w:line="360" w:before="120" w:after="120"/>
      <w:jc w:val="both"/>
    </w:pPr>
    <w:rPr>
      <w:rFonts w:ascii="Arial" w:hAnsi="Arial" w:eastAsia="Times New Roman" w:cs="Arial"/>
      <w:sz w:val="20"/>
      <w:szCs w:val="20"/>
      <w:lang w:val="x-none"/>
    </w:rPr>
  </w:style>
  <w:style w:type="paragraph" w:styleId="Sansinterligne2" w:customStyle="1">
    <w:name w:val="Sans interligne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/>
      <w:color w:val="auto"/>
      <w:kern w:val="2"/>
      <w:sz w:val="22"/>
      <w:szCs w:val="22"/>
      <w:lang w:val="fr-FR" w:eastAsia="zh-CN" w:bidi="ar-SA"/>
    </w:rPr>
  </w:style>
  <w:style w:type="paragraph" w:styleId="Ttulo1" w:customStyle="1">
    <w:name w:val="Título1"/>
    <w:basedOn w:val="Normal"/>
    <w:next w:val="Normal"/>
    <w:qFormat/>
    <w:pPr>
      <w:spacing w:before="0" w:after="0"/>
      <w:contextualSpacing/>
    </w:pPr>
    <w:rPr>
      <w:rFonts w:eastAsia="SimSun" w:cs="Times New Roman"/>
      <w:spacing w:val="-10"/>
      <w:sz w:val="52"/>
      <w:szCs w:val="56"/>
    </w:rPr>
  </w:style>
  <w:style w:type="paragraph" w:styleId="Corpsdetexte" w:customStyle="1">
    <w:name w:val="corps de texte"/>
    <w:qFormat/>
    <w:pPr>
      <w:widowControl/>
      <w:suppressAutoHyphens w:val="true"/>
      <w:bidi w:val="0"/>
      <w:spacing w:before="240" w:after="240"/>
      <w:jc w:val="both"/>
    </w:pPr>
    <w:rPr>
      <w:rFonts w:ascii="Arial" w:hAnsi="Arial" w:eastAsia="SimSun" w:cs="Arial"/>
      <w:color w:val="00000A"/>
      <w:kern w:val="0"/>
      <w:sz w:val="22"/>
      <w:szCs w:val="22"/>
      <w:lang w:val="fr-FR" w:eastAsia="zh-CN" w:bidi="ar-SA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Lgende1" w:customStyle="1">
    <w:name w:val="Légende1"/>
    <w:basedOn w:val="Normal"/>
    <w:next w:val="Normal"/>
    <w:qFormat/>
    <w:pPr>
      <w:spacing w:before="0" w:after="200"/>
    </w:pPr>
    <w:rPr>
      <w:iCs/>
      <w:sz w:val="18"/>
      <w:szCs w:val="18"/>
    </w:rPr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ramemoyenne1-Accent21" w:customStyle="1">
    <w:name w:val="Trame moyenne 1 - Accent 21"/>
    <w:semiHidden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fr-FR" w:eastAsia="zh-CN" w:bidi="ar-SA"/>
    </w:rPr>
  </w:style>
  <w:style w:type="paragraph" w:styleId="Textocomentario1" w:customStyle="1">
    <w:name w:val="Texto comentario1"/>
    <w:basedOn w:val="Normal"/>
    <w:qFormat/>
    <w:pPr/>
    <w:rPr>
      <w:sz w:val="20"/>
      <w:szCs w:val="20"/>
    </w:rPr>
  </w:style>
  <w:style w:type="paragraph" w:styleId="Grillecouleur-Accent31" w:customStyle="1">
    <w:name w:val="Grille couleur - Accent 31"/>
    <w:basedOn w:val="Normal"/>
    <w:next w:val="Normal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rFonts w:eastAsia="Times New Roman" w:cs="Times New Roman"/>
      <w:i/>
      <w:iCs/>
      <w:color w:val="4F81BD"/>
      <w:lang w:val="es-MX"/>
    </w:rPr>
  </w:style>
  <w:style w:type="paragraph" w:styleId="Listecouleur-Accent11" w:customStyle="1">
    <w:name w:val="Liste couleur - Accent 11"/>
    <w:basedOn w:val="Normal"/>
    <w:uiPriority w:val="72"/>
    <w:qFormat/>
    <w:rsid w:val="007c7a37"/>
    <w:pPr>
      <w:spacing w:before="0" w:after="160"/>
      <w:ind w:left="720" w:hanging="0"/>
      <w:contextualSpacing/>
    </w:pPr>
    <w:rPr/>
  </w:style>
  <w:style w:type="paragraph" w:styleId="Listecouleur-Accent12" w:customStyle="1">
    <w:name w:val="Liste couleur - Accent 12"/>
    <w:basedOn w:val="Normal"/>
    <w:uiPriority w:val="72"/>
    <w:qFormat/>
    <w:rsid w:val="00fb16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56b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fc28f5-9f11-4d78-af60-12337e9dbec6">
      <Terms xmlns="http://schemas.microsoft.com/office/infopath/2007/PartnerControls"/>
    </lcf76f155ced4ddcb4097134ff3c332f>
    <TaxCatchAll xmlns="11901404-936d-4872-83e4-153b6f841f0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72C62C469424A80346D7CFCA19A49" ma:contentTypeVersion="13" ma:contentTypeDescription="Crée un document." ma:contentTypeScope="" ma:versionID="3c1e2f5be6f78c364f85a6bad32062dd">
  <xsd:schema xmlns:xsd="http://www.w3.org/2001/XMLSchema" xmlns:xs="http://www.w3.org/2001/XMLSchema" xmlns:p="http://schemas.microsoft.com/office/2006/metadata/properties" xmlns:ns2="acfc28f5-9f11-4d78-af60-12337e9dbec6" xmlns:ns3="11901404-936d-4872-83e4-153b6f841f0a" targetNamespace="http://schemas.microsoft.com/office/2006/metadata/properties" ma:root="true" ma:fieldsID="2cae83f88af6758b90348b9e84f9ba5d" ns2:_="" ns3:_="">
    <xsd:import namespace="acfc28f5-9f11-4d78-af60-12337e9dbec6"/>
    <xsd:import namespace="11901404-936d-4872-83e4-153b6f841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c28f5-9f11-4d78-af60-12337e9db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c624697-ffb6-4d10-8e25-c08dd7c86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1404-936d-4872-83e4-153b6f841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28ad9f-b4f7-4785-a6b6-996005bcf0e2}" ma:internalName="TaxCatchAll" ma:showField="CatchAllData" ma:web="11901404-936d-4872-83e4-153b6f841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8360C-ED51-4865-9E59-B20CF481FE15}">
  <ds:schemaRefs>
    <ds:schemaRef ds:uri="http://schemas.microsoft.com/office/2006/metadata/properties"/>
    <ds:schemaRef ds:uri="http://schemas.microsoft.com/office/infopath/2007/PartnerControls"/>
    <ds:schemaRef ds:uri="acfc28f5-9f11-4d78-af60-12337e9dbec6"/>
    <ds:schemaRef ds:uri="11901404-936d-4872-83e4-153b6f841f0a"/>
  </ds:schemaRefs>
</ds:datastoreItem>
</file>

<file path=customXml/itemProps2.xml><?xml version="1.0" encoding="utf-8"?>
<ds:datastoreItem xmlns:ds="http://schemas.openxmlformats.org/officeDocument/2006/customXml" ds:itemID="{544F7E3D-A506-42E3-9B49-301D156E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c28f5-9f11-4d78-af60-12337e9dbec6"/>
    <ds:schemaRef ds:uri="11901404-936d-4872-83e4-153b6f841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5E0CD-22D4-41BE-BC58-AB2483361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LibreOffice/7.5.3.2$Windows_X86_64 LibreOffice_project/9f56dff12ba03b9acd7730a5a481eea045e468f3</Application>
  <AppVersion>15.0000</AppVersion>
  <Pages>1</Pages>
  <Words>353</Words>
  <Characters>1643</Characters>
  <CharactersWithSpaces>1959</CharactersWithSpaces>
  <Paragraphs>50</Paragraphs>
  <Company>France MM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2022-12-15T11:04:00Z</dcterms:created>
  <dc:creator>Marion Perrard</dc:creator>
  <dc:description/>
  <dc:language>fr-FR</dc:language>
  <cp:lastModifiedBy/>
  <cp:lastPrinted>2022-12-07T11:16:00Z</cp:lastPrinted>
  <dcterms:modified xsi:type="dcterms:W3CDTF">2023-07-22T10:48:06Z</dcterms:modified>
  <cp:revision>17</cp:revision>
  <dc:subject/>
  <dc:title>Sénégal : se préparer aux grandes écoles - Apprenant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