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AAAA" w14:textId="6B41E46C" w:rsidR="00DF008D" w:rsidRDefault="00DF008D" w:rsidP="00DF00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tr-TR"/>
        </w:rPr>
        <w:t>Konuşan Paragraflar</w:t>
      </w:r>
      <w:r>
        <w:rPr>
          <w:rStyle w:val="eop"/>
          <w:rFonts w:ascii="Calibri" w:hAnsi="Calibri" w:cs="Calibri"/>
        </w:rPr>
        <w:t> </w:t>
      </w:r>
    </w:p>
    <w:p w14:paraId="3CAA0BA2" w14:textId="77777777" w:rsidR="00DF008D" w:rsidRDefault="00DF008D" w:rsidP="00DF00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hyperlink r:id="rId4" w:tgtFrame="_blank" w:history="1">
        <w:r>
          <w:rPr>
            <w:rStyle w:val="normaltextrun"/>
            <w:rFonts w:ascii="Calibri" w:hAnsi="Calibri" w:cs="Calibri"/>
            <w:b/>
            <w:bCs/>
            <w:color w:val="0000FF"/>
            <w:lang w:val="tr-TR"/>
          </w:rPr>
          <w:t>Ünıte 3: Sosyal Medya, Öng</w:t>
        </w:r>
        <w:r>
          <w:rPr>
            <w:rStyle w:val="normaltextrun"/>
            <w:rFonts w:ascii="Calibri" w:hAnsi="Calibri" w:cs="Calibri"/>
            <w:b/>
            <w:bCs/>
            <w:color w:val="0000FF"/>
            <w:lang w:val="tr-TR"/>
          </w:rPr>
          <w:t>ö</w:t>
        </w:r>
        <w:r>
          <w:rPr>
            <w:rStyle w:val="normaltextrun"/>
            <w:rFonts w:ascii="Calibri" w:hAnsi="Calibri" w:cs="Calibri"/>
            <w:b/>
            <w:bCs/>
            <w:color w:val="0000FF"/>
            <w:lang w:val="tr-TR"/>
          </w:rPr>
          <w:t>rünüm</w:t>
        </w:r>
      </w:hyperlink>
      <w:r>
        <w:rPr>
          <w:rStyle w:val="eop"/>
          <w:rFonts w:ascii="Calibri" w:hAnsi="Calibri" w:cs="Calibri"/>
        </w:rPr>
        <w:t> </w:t>
      </w:r>
    </w:p>
    <w:p w14:paraId="65358ADF" w14:textId="2A2B11FA" w:rsidR="00DF008D" w:rsidRPr="00DF008D" w:rsidRDefault="00DF008D" w:rsidP="00DF00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tr-TR"/>
        </w:rPr>
        <w:t xml:space="preserve">Text version of </w:t>
      </w:r>
      <w:r w:rsidRPr="00DF008D">
        <w:rPr>
          <w:rStyle w:val="normaltextrun"/>
          <w:rFonts w:ascii="Calibri" w:hAnsi="Calibri" w:cs="Calibri"/>
          <w:b/>
          <w:bCs/>
          <w:lang w:val="tr-TR"/>
        </w:rPr>
        <w:t xml:space="preserve">infographic </w:t>
      </w:r>
      <w:r w:rsidRPr="00DF008D">
        <w:rPr>
          <w:rStyle w:val="normaltextrun"/>
          <w:rFonts w:asciiTheme="minorHAnsi" w:hAnsiTheme="minorHAnsi" w:cstheme="minorHAnsi"/>
          <w:b/>
          <w:bCs/>
          <w:lang w:val="tr-TR"/>
        </w:rPr>
        <w:t>at</w:t>
      </w:r>
      <w:r w:rsidRPr="00DF008D">
        <w:rPr>
          <w:rStyle w:val="normaltextrun"/>
          <w:rFonts w:asciiTheme="minorHAnsi" w:hAnsiTheme="minorHAnsi" w:cstheme="minorHAnsi"/>
          <w:lang w:val="tr-TR"/>
        </w:rPr>
        <w:t xml:space="preserve"> </w:t>
      </w:r>
      <w:hyperlink r:id="rId5" w:history="1">
        <w:r w:rsidRPr="00ED2135">
          <w:rPr>
            <w:rStyle w:val="Hyperlink"/>
            <w:rFonts w:asciiTheme="minorHAnsi" w:hAnsiTheme="minorHAnsi" w:cstheme="minorHAnsi"/>
          </w:rPr>
          <w:t>https://www.motionb.com/blog/2019-turkiye-kuresel-dijital-raporu</w:t>
        </w:r>
      </w:hyperlink>
      <w:r>
        <w:rPr>
          <w:rStyle w:val="normaltextrun"/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8E3738B" w14:textId="3AD7005C" w:rsidR="00DF008D" w:rsidRDefault="00DF008D" w:rsidP="00DF00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tr-TR"/>
        </w:rPr>
        <w:t>Original content is copyrighted by Moblie B. All rights reserved.</w:t>
      </w:r>
      <w:r>
        <w:rPr>
          <w:rStyle w:val="eop"/>
          <w:rFonts w:ascii="Calibri" w:hAnsi="Calibri" w:cs="Calibri"/>
        </w:rPr>
        <w:t> </w:t>
      </w:r>
    </w:p>
    <w:p w14:paraId="28D4849F" w14:textId="77777777" w:rsidR="00FF0317" w:rsidRPr="00DF008D" w:rsidRDefault="00DF008D">
      <w:pPr>
        <w:rPr>
          <w:rFonts w:cstheme="minorHAnsi"/>
          <w:sz w:val="24"/>
          <w:szCs w:val="24"/>
        </w:rPr>
      </w:pP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Segoe UI" w:hAnsi="Segoe UI" w:cs="Segoe UI"/>
          <w:color w:val="323130"/>
          <w:sz w:val="21"/>
          <w:szCs w:val="21"/>
        </w:rPr>
        <w:br/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İki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bin on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dokuz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Küresel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Dijital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Rapor</w:t>
      </w:r>
      <w:proofErr w:type="spellEnd"/>
      <w:r w:rsidRPr="00DF008D">
        <w:rPr>
          <w:rFonts w:cstheme="minorHAnsi"/>
          <w:color w:val="323130"/>
          <w:sz w:val="24"/>
          <w:szCs w:val="24"/>
        </w:rPr>
        <w:br/>
      </w:r>
      <w:r w:rsidRPr="00DF008D">
        <w:rPr>
          <w:rFonts w:cstheme="minorHAnsi"/>
          <w:color w:val="323130"/>
          <w:sz w:val="24"/>
          <w:szCs w:val="24"/>
        </w:rPr>
        <w:br/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İki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bin on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dokuz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dünyada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mobil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, internet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ve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sosyal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medya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kullanımı</w:t>
      </w:r>
      <w:proofErr w:type="spellEnd"/>
      <w:r w:rsidRPr="00DF008D">
        <w:rPr>
          <w:rFonts w:cstheme="minorHAnsi"/>
          <w:color w:val="323130"/>
          <w:sz w:val="24"/>
          <w:szCs w:val="24"/>
        </w:rPr>
        <w:br/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Toplam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nüfus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yedi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milyar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altı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yetmiş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altı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milyon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kentleşme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oranı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yüzde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elli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altı</w:t>
      </w:r>
      <w:proofErr w:type="spellEnd"/>
      <w:r w:rsidRPr="00DF008D">
        <w:rPr>
          <w:rFonts w:cstheme="minorHAnsi"/>
          <w:color w:val="323130"/>
          <w:sz w:val="24"/>
          <w:szCs w:val="24"/>
        </w:rPr>
        <w:br/>
      </w:r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Mobil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abone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beş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milyar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on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iki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milyon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popülasyon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yüzde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altmış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yedi</w:t>
      </w:r>
      <w:proofErr w:type="spellEnd"/>
      <w:r w:rsidRPr="00DF008D">
        <w:rPr>
          <w:rFonts w:cstheme="minorHAnsi"/>
          <w:color w:val="323130"/>
          <w:sz w:val="24"/>
          <w:szCs w:val="24"/>
        </w:rPr>
        <w:br/>
      </w:r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İnternet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kullanıcıları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dört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milyar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üç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seksen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sekiz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milyon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nüfus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oranı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yüzde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elli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yedi</w:t>
      </w:r>
      <w:proofErr w:type="spellEnd"/>
      <w:r w:rsidRPr="00DF008D">
        <w:rPr>
          <w:rFonts w:cstheme="minorHAnsi"/>
          <w:color w:val="323130"/>
          <w:sz w:val="24"/>
          <w:szCs w:val="24"/>
        </w:rPr>
        <w:br/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Aktif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sosyal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medya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kullanıcıları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üç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milyar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dört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seksen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dört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milyon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nüfus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oranı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yüzde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kırk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beş</w:t>
      </w:r>
      <w:proofErr w:type="spellEnd"/>
      <w:r w:rsidRPr="00DF008D">
        <w:rPr>
          <w:rFonts w:cstheme="minorHAnsi"/>
          <w:color w:val="323130"/>
          <w:sz w:val="24"/>
          <w:szCs w:val="24"/>
        </w:rPr>
        <w:br/>
      </w:r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Mobil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sosyal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medya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kullanıcıları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üç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milyar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iki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elli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altı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milyon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nüfus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oranı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yüzde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kırk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iki</w:t>
      </w:r>
      <w:proofErr w:type="spellEnd"/>
      <w:r w:rsidRPr="00DF008D">
        <w:rPr>
          <w:rFonts w:cstheme="minorHAnsi"/>
          <w:color w:val="323130"/>
          <w:sz w:val="24"/>
          <w:szCs w:val="24"/>
        </w:rPr>
        <w:br/>
      </w:r>
      <w:r w:rsidRPr="00DF008D">
        <w:rPr>
          <w:rFonts w:cstheme="minorHAnsi"/>
          <w:color w:val="323130"/>
          <w:sz w:val="24"/>
          <w:szCs w:val="24"/>
        </w:rPr>
        <w:br/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Veriler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We Are Social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ve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HootSuit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küresel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dijital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raporuna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 xml:space="preserve"> </w:t>
      </w:r>
      <w:proofErr w:type="spellStart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aittir</w:t>
      </w:r>
      <w:proofErr w:type="spellEnd"/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.</w:t>
      </w:r>
      <w:r w:rsidRPr="00DF008D">
        <w:rPr>
          <w:rFonts w:cstheme="minorHAnsi"/>
          <w:color w:val="323130"/>
          <w:sz w:val="24"/>
          <w:szCs w:val="24"/>
        </w:rPr>
        <w:br/>
      </w:r>
      <w:r w:rsidRPr="00DF008D">
        <w:rPr>
          <w:rFonts w:cstheme="minorHAnsi"/>
          <w:color w:val="323130"/>
          <w:sz w:val="24"/>
          <w:szCs w:val="24"/>
          <w:shd w:val="clear" w:color="auto" w:fill="FFFFFF"/>
        </w:rPr>
        <w:t>Motion Digital Agency</w:t>
      </w:r>
    </w:p>
    <w:sectPr w:rsidR="00FF0317" w:rsidRPr="00DF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8D"/>
    <w:rsid w:val="001468C1"/>
    <w:rsid w:val="00DF008D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FB25"/>
  <w15:chartTrackingRefBased/>
  <w15:docId w15:val="{8FDE8E05-E4FE-4444-8E7D-24D6291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F008D"/>
  </w:style>
  <w:style w:type="character" w:customStyle="1" w:styleId="eop">
    <w:name w:val="eop"/>
    <w:basedOn w:val="DefaultParagraphFont"/>
    <w:rsid w:val="00DF008D"/>
  </w:style>
  <w:style w:type="character" w:styleId="Hyperlink">
    <w:name w:val="Hyperlink"/>
    <w:basedOn w:val="DefaultParagraphFont"/>
    <w:uiPriority w:val="99"/>
    <w:unhideWhenUsed/>
    <w:rsid w:val="00DF0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tionb.com/blog/2019-turkiye-kuresel-dijital-raporu" TargetMode="External"/><Relationship Id="rId4" Type="http://schemas.openxmlformats.org/officeDocument/2006/relationships/hyperlink" Target="https://opentext.ku.edu/konusanparagraflar/chapter/3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2023-09-06T14:46:00Z</dcterms:created>
  <dcterms:modified xsi:type="dcterms:W3CDTF">2023-09-06T14:53:00Z</dcterms:modified>
</cp:coreProperties>
</file>