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1255" w14:textId="77777777" w:rsidR="0055005B" w:rsidRP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F5496"/>
          <w:sz w:val="18"/>
          <w:szCs w:val="18"/>
        </w:rPr>
      </w:pPr>
      <w:proofErr w:type="spellStart"/>
      <w:r w:rsidRPr="0055005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>Konuşan</w:t>
      </w:r>
      <w:proofErr w:type="spellEnd"/>
      <w:r w:rsidRPr="0055005B">
        <w:rPr>
          <w:rStyle w:val="normaltextrun"/>
          <w:rFonts w:asciiTheme="majorHAnsi" w:hAnsiTheme="majorHAnsi" w:cstheme="majorHAnsi"/>
          <w:b/>
          <w:bCs/>
        </w:rPr>
        <w:t xml:space="preserve"> </w:t>
      </w:r>
      <w:proofErr w:type="spellStart"/>
      <w:r w:rsidRPr="0055005B">
        <w:rPr>
          <w:rStyle w:val="normaltextrun"/>
          <w:rFonts w:asciiTheme="majorHAnsi" w:hAnsiTheme="majorHAnsi" w:cstheme="majorHAnsi"/>
          <w:b/>
          <w:bCs/>
        </w:rPr>
        <w:t>Paragraflar</w:t>
      </w:r>
      <w:proofErr w:type="spellEnd"/>
      <w:r w:rsidRPr="0055005B">
        <w:rPr>
          <w:rStyle w:val="normaltextrun"/>
          <w:rFonts w:asciiTheme="majorHAnsi" w:hAnsiTheme="majorHAnsi" w:cstheme="majorHAnsi"/>
          <w:b/>
          <w:bCs/>
        </w:rPr>
        <w:t> </w:t>
      </w:r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23A4097E" w14:textId="77777777" w:rsidR="0055005B" w:rsidRP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4" w:tgtFrame="_blank" w:history="1"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Ünite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6: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Türkiye’de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Yemek,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Kültür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ve</w:t>
        </w:r>
        <w:proofErr w:type="spellEnd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 xml:space="preserve"> </w:t>
        </w:r>
        <w:proofErr w:type="spellStart"/>
        <w:r w:rsidRPr="0055005B">
          <w:rPr>
            <w:rStyle w:val="normaltextrun"/>
            <w:rFonts w:asciiTheme="majorHAnsi" w:hAnsiTheme="majorHAnsi" w:cstheme="majorHAnsi"/>
            <w:b/>
            <w:bCs/>
            <w:color w:val="0563C1"/>
            <w:sz w:val="26"/>
            <w:szCs w:val="26"/>
          </w:rPr>
          <w:t>Toplum</w:t>
        </w:r>
        <w:proofErr w:type="spellEnd"/>
      </w:hyperlink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670CEC9B" w14:textId="77777777" w:rsidR="0055005B" w:rsidRPr="0055005B" w:rsidRDefault="0055005B" w:rsidP="0055005B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55005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Text version of </w:t>
      </w:r>
      <w:r w:rsidRPr="0055005B">
        <w:rPr>
          <w:rStyle w:val="normaltextrun"/>
          <w:rFonts w:asciiTheme="majorHAnsi" w:hAnsiTheme="majorHAnsi" w:cstheme="majorHAnsi"/>
          <w:b/>
          <w:bCs/>
        </w:rPr>
        <w:t>image at</w:t>
      </w:r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  <w:hyperlink r:id="rId5" w:history="1">
        <w:r w:rsidRPr="0055005B">
          <w:rPr>
            <w:rStyle w:val="Hyperlink"/>
            <w:rFonts w:asciiTheme="majorHAnsi" w:hAnsiTheme="majorHAnsi" w:cstheme="majorHAnsi"/>
          </w:rPr>
          <w:t>https://www.pragmaresearch.com.tr/wp-content/uploads/2021/06/cay-tuketim-arastirmasi.pdf</w:t>
        </w:r>
      </w:hyperlink>
      <w:r w:rsidRPr="0055005B">
        <w:rPr>
          <w:rStyle w:val="eop"/>
          <w:rFonts w:asciiTheme="majorHAnsi" w:hAnsiTheme="majorHAnsi" w:cstheme="majorHAnsi"/>
        </w:rPr>
        <w:t xml:space="preserve"> </w:t>
      </w:r>
    </w:p>
    <w:p w14:paraId="75DDDB3C" w14:textId="77777777" w:rsidR="0055005B" w:rsidRP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F5496"/>
          <w:sz w:val="18"/>
          <w:szCs w:val="18"/>
        </w:rPr>
      </w:pPr>
      <w:r w:rsidRPr="0055005B">
        <w:rPr>
          <w:rStyle w:val="normaltextrun"/>
          <w:rFonts w:asciiTheme="majorHAnsi" w:hAnsiTheme="majorHAnsi" w:cstheme="majorHAnsi"/>
          <w:b/>
          <w:bCs/>
          <w:color w:val="000000"/>
          <w:sz w:val="26"/>
          <w:szCs w:val="26"/>
        </w:rPr>
        <w:t>Original</w:t>
      </w:r>
      <w:r w:rsidRPr="0055005B">
        <w:rPr>
          <w:rStyle w:val="normaltextrun"/>
          <w:rFonts w:asciiTheme="majorHAnsi" w:hAnsiTheme="majorHAnsi" w:cstheme="majorHAnsi"/>
          <w:b/>
          <w:bCs/>
        </w:rPr>
        <w:t xml:space="preserve"> content is copyright by Marketing Türkiye. All rights reserved.</w:t>
      </w:r>
      <w:r w:rsidRPr="0055005B">
        <w:rPr>
          <w:rStyle w:val="eop"/>
          <w:rFonts w:asciiTheme="majorHAnsi" w:hAnsiTheme="majorHAnsi" w:cstheme="majorHAnsi"/>
          <w:color w:val="000000"/>
          <w:sz w:val="26"/>
          <w:szCs w:val="26"/>
        </w:rPr>
        <w:t> </w:t>
      </w:r>
    </w:p>
    <w:p w14:paraId="3B032FB5" w14:textId="77777777" w:rsidR="00FF0317" w:rsidRPr="0055005B" w:rsidRDefault="00FF0317">
      <w:pPr>
        <w:rPr>
          <w:rFonts w:asciiTheme="majorHAnsi" w:hAnsiTheme="majorHAnsi" w:cstheme="majorHAnsi"/>
        </w:rPr>
      </w:pPr>
    </w:p>
    <w:p w14:paraId="61589FCF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Çay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ve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simit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evliliği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çatirdiyor</w:t>
      </w:r>
      <w:proofErr w:type="spellEnd"/>
      <w:r>
        <w:rPr>
          <w:rStyle w:val="normaltextrun"/>
          <w:rFonts w:ascii="Calibri Light" w:hAnsi="Calibri Light" w:cs="Calibri Light"/>
          <w:b/>
          <w:bCs/>
          <w:sz w:val="26"/>
          <w:szCs w:val="26"/>
        </w:rPr>
        <w:t>!</w:t>
      </w:r>
      <w:r>
        <w:rPr>
          <w:rStyle w:val="eop"/>
          <w:rFonts w:ascii="Calibri Light" w:hAnsi="Calibri Light" w:cs="Calibri Light"/>
          <w:sz w:val="26"/>
          <w:szCs w:val="26"/>
        </w:rPr>
        <w:t> </w:t>
      </w:r>
    </w:p>
    <w:p w14:paraId="1FF7AFC1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tr-TR"/>
        </w:rPr>
        <w:t>Çaya eşlik edenler:</w:t>
      </w:r>
      <w:r>
        <w:rPr>
          <w:rStyle w:val="eop"/>
          <w:rFonts w:ascii="Calibri" w:hAnsi="Calibri" w:cs="Calibri"/>
        </w:rPr>
        <w:t> </w:t>
      </w:r>
    </w:p>
    <w:p w14:paraId="7C1E33A2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Bisküvi: Yüzde yirmi beş</w:t>
      </w:r>
      <w:r>
        <w:rPr>
          <w:rStyle w:val="eop"/>
          <w:rFonts w:ascii="Calibri" w:hAnsi="Calibri" w:cs="Calibri"/>
        </w:rPr>
        <w:t> </w:t>
      </w:r>
    </w:p>
    <w:p w14:paraId="2DAFDAB8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Kek: Yüzde on üç</w:t>
      </w:r>
      <w:r>
        <w:rPr>
          <w:rStyle w:val="eop"/>
          <w:rFonts w:ascii="Calibri" w:hAnsi="Calibri" w:cs="Calibri"/>
        </w:rPr>
        <w:t> </w:t>
      </w:r>
    </w:p>
    <w:p w14:paraId="4E668AE7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Simit: Yüzde on bir</w:t>
      </w:r>
      <w:r>
        <w:rPr>
          <w:rStyle w:val="eop"/>
          <w:rFonts w:ascii="Calibri" w:hAnsi="Calibri" w:cs="Calibri"/>
        </w:rPr>
        <w:t> </w:t>
      </w:r>
    </w:p>
    <w:p w14:paraId="4EEB9363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Aperatif atıştırmalıklar: Yüzde on bir</w:t>
      </w:r>
      <w:r>
        <w:rPr>
          <w:rStyle w:val="eop"/>
          <w:rFonts w:ascii="Calibri" w:hAnsi="Calibri" w:cs="Calibri"/>
        </w:rPr>
        <w:t> </w:t>
      </w:r>
    </w:p>
    <w:p w14:paraId="3E822424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Kurabiye: Yüzde sekiz</w:t>
      </w:r>
      <w:r>
        <w:rPr>
          <w:rStyle w:val="eop"/>
          <w:rFonts w:ascii="Calibri" w:hAnsi="Calibri" w:cs="Calibri"/>
        </w:rPr>
        <w:t> </w:t>
      </w:r>
    </w:p>
    <w:p w14:paraId="21B1577D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Kuruyemiş: Yüzde sekiz</w:t>
      </w:r>
      <w:r>
        <w:rPr>
          <w:rStyle w:val="eop"/>
          <w:rFonts w:ascii="Calibri" w:hAnsi="Calibri" w:cs="Calibri"/>
        </w:rPr>
        <w:t> </w:t>
      </w:r>
    </w:p>
    <w:p w14:paraId="2B762B28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Tatlı atıştırmalık: Yüzde yedi</w:t>
      </w:r>
      <w:r>
        <w:rPr>
          <w:rStyle w:val="eop"/>
          <w:rFonts w:ascii="Calibri" w:hAnsi="Calibri" w:cs="Calibri"/>
        </w:rPr>
        <w:t> </w:t>
      </w:r>
    </w:p>
    <w:p w14:paraId="6F6261B7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Çekirdek: Yüzde beş</w:t>
      </w:r>
      <w:r>
        <w:rPr>
          <w:rStyle w:val="eop"/>
          <w:rFonts w:ascii="Calibri" w:hAnsi="Calibri" w:cs="Calibri"/>
        </w:rPr>
        <w:t> </w:t>
      </w:r>
    </w:p>
    <w:p w14:paraId="2C4B8E8F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Tuzlu atıştırmalık: Yüzde dört</w:t>
      </w:r>
      <w:r>
        <w:rPr>
          <w:rStyle w:val="eop"/>
          <w:rFonts w:ascii="Calibri" w:hAnsi="Calibri" w:cs="Calibri"/>
        </w:rPr>
        <w:t> </w:t>
      </w:r>
    </w:p>
    <w:p w14:paraId="69A8DF22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Poğaça: Yüzde dört</w:t>
      </w:r>
      <w:r>
        <w:rPr>
          <w:rStyle w:val="eop"/>
          <w:rFonts w:ascii="Calibri" w:hAnsi="Calibri" w:cs="Calibri"/>
        </w:rPr>
        <w:t> </w:t>
      </w:r>
    </w:p>
    <w:p w14:paraId="0E851DBB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Peynir: Yüzde üç</w:t>
      </w:r>
      <w:r>
        <w:rPr>
          <w:rStyle w:val="eop"/>
          <w:rFonts w:ascii="Calibri" w:hAnsi="Calibri" w:cs="Calibri"/>
        </w:rPr>
        <w:t> </w:t>
      </w:r>
    </w:p>
    <w:p w14:paraId="23D24482" w14:textId="77777777" w:rsidR="0055005B" w:rsidRDefault="0055005B" w:rsidP="005500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tr-TR"/>
        </w:rPr>
        <w:t>Börek: Yüzde üç</w:t>
      </w:r>
      <w:r>
        <w:rPr>
          <w:rStyle w:val="eop"/>
          <w:rFonts w:ascii="Calibri" w:hAnsi="Calibri" w:cs="Calibri"/>
        </w:rPr>
        <w:t> </w:t>
      </w:r>
    </w:p>
    <w:p w14:paraId="6EB840AD" w14:textId="77777777" w:rsidR="0055005B" w:rsidRPr="0055005B" w:rsidRDefault="0055005B">
      <w:pPr>
        <w:rPr>
          <w:rFonts w:asciiTheme="majorHAnsi" w:hAnsiTheme="majorHAnsi" w:cstheme="majorHAnsi"/>
        </w:rPr>
      </w:pPr>
    </w:p>
    <w:sectPr w:rsidR="0055005B" w:rsidRPr="0055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48"/>
    <w:rsid w:val="001468C1"/>
    <w:rsid w:val="00150448"/>
    <w:rsid w:val="0055005B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D4B5"/>
  <w15:chartTrackingRefBased/>
  <w15:docId w15:val="{3C7466D5-75D0-4D4F-97C3-C63891D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05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5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5005B"/>
  </w:style>
  <w:style w:type="character" w:customStyle="1" w:styleId="eop">
    <w:name w:val="eop"/>
    <w:basedOn w:val="DefaultParagraphFont"/>
    <w:rsid w:val="005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gmaresearch.com.tr/wp-content/uploads/2021/06/cay-tuketim-arastirmasi.pdf" TargetMode="External"/><Relationship Id="rId4" Type="http://schemas.openxmlformats.org/officeDocument/2006/relationships/hyperlink" Target="https://opentext.ku.edu/konusanparagraflar/chapter/ongorunum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2023-08-31T15:21:00Z</dcterms:created>
  <dcterms:modified xsi:type="dcterms:W3CDTF">2023-08-31T15:42:00Z</dcterms:modified>
</cp:coreProperties>
</file>